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B4" w:rsidRDefault="00D753B4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</w:p>
    <w:p w:rsidR="00D753B4" w:rsidRDefault="008B22CC">
      <w:pPr>
        <w:pStyle w:val="BodyText"/>
        <w:kinsoku w:val="0"/>
        <w:overflowPunct w:val="0"/>
        <w:spacing w:before="0" w:line="200" w:lineRule="atLeas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 w:rsidR="001B2B6C">
        <w:rPr>
          <w:rFonts w:ascii="Times New Roman" w:hAnsi="Times New Roman" w:cs="Times New Roman"/>
          <w:sz w:val="20"/>
          <w:szCs w:val="20"/>
        </w:rPr>
        <w:pict>
          <v:group id="_x0000_s1026" style="width:529.95pt;height:108.65pt;mso-position-horizontal-relative:char;mso-position-vertical-relative:line" coordsize="10599,2173" o:allowincell="f">
            <v:group id="_x0000_s1027" style="position:absolute;left:561;top:545;width:1010;height:1393" coordorigin="561,545" coordsize="1010,1393" o:allowincell="f">
              <v:shape id="_x0000_s1028" style="position:absolute;left:561;top:545;width:1010;height:1393;mso-position-horizontal-relative:page;mso-position-vertical-relative:page" coordsize="1010,1393" o:allowincell="f" path="m574,3hhl417,3,439,,552,r22,3xe" fillcolor="#231f20" stroked="f">
                <v:path arrowok="t"/>
              </v:shape>
              <v:shape id="_x0000_s1029" style="position:absolute;left:561;top:545;width:1010;height:1393;mso-position-horizontal-relative:page;mso-position-vertical-relative:page" coordsize="1010,1393" o:allowincell="f" path="m923,1242hhl521,1242r23,-4l586,1238r38,-8l660,1222r17,-7l701,1207r22,-12l744,1184r18,-12l778,1157r14,-16l804,1126r11,-16l823,1091r6,-19l834,1053r2,-20l836,1002r-2,-23l830,956r-5,-23l819,918r-9,-20l801,887,790,871,777,860r-13,-8l750,844r-16,-7l718,829r-17,-8l682,813r-19,-7l642,798r-22,-4l597,786r-24,-3l399,740r-26,-8l348,729r-23,-8l303,713r-21,-8l262,702r-19,-8l226,686r-16,-8l195,671r-13,-8l169,655,152,644,135,628,120,617,107,601,95,586,84,567,74,551,66,532,59,513,53,493,49,474,45,451,44,432,43,408r,-23l45,362r2,-23l50,320r4,-20l60,281r6,-19l73,243r8,-20l89,204,99,189r11,-16l122,154r12,-16l148,123r15,-12l178,96,194,84,210,73r17,-8l244,54r17,-8l279,38r18,-8l316,23r19,-4l355,11,396,3r199,l636,11r20,8l694,27r19,7l731,42r17,8l765,57r17,8l798,77r16,7l846,108r14,15l874,135r13,15l890,154r-442,l424,158r-22,4l380,165r-19,4l343,177r-17,8l311,192r-14,8l284,212r-16,15l254,246r-12,16l232,281r-9,19l217,316r-4,19l211,354r,27l214,405r5,23l225,447r9,19l244,482r13,11l271,505r12,8l296,520r14,4l325,532r17,8l359,543r19,8l398,555r21,8l442,570r24,4l491,582r201,50l715,636r22,8l759,648r20,7l798,663r19,8l834,678r16,12l865,698r14,11l896,721r16,15l926,752r14,15l952,783r10,15l972,817r9,16l988,852r6,19l999,891r4,23l1006,933r2,23l1009,979r-1,23l1007,1029r-3,24l1001,1072r-5,23l991,1118r-6,19l977,1157r-8,15l960,1191r-10,16l939,1222r-13,16l923,1242xe" fillcolor="#231f20" stroked="f">
                <v:path arrowok="t"/>
              </v:shape>
              <v:shape id="_x0000_s1030" style="position:absolute;left:561;top:545;width:1010;height:1393;mso-position-horizontal-relative:page;mso-position-vertical-relative:page" coordsize="1010,1393" o:allowincell="f" path="m805,420hhl802,393r-4,-19l793,351r-6,-20l781,312r-7,-15l766,277r-9,-11l744,250,731,235,717,223,702,208r-15,-8l670,189r-18,-8l634,173r-20,-4l594,162r-44,-8l890,154r9,11l910,181r10,15l929,216r8,15l945,250r6,20l961,312r4,23l968,358r1,23l970,405,805,420xe" fillcolor="#231f20" stroked="f">
                <v:path arrowok="t"/>
              </v:shape>
              <v:shape id="_x0000_s1031" style="position:absolute;left:561;top:545;width:1010;height:1393;mso-position-horizontal-relative:page;mso-position-vertical-relative:page" coordsize="1010,1393" o:allowincell="f" path="m585,1388hhl409,1388r-84,-15l305,1365r-19,-4l268,1353r-18,-7l232,1338r-17,-12l199,1319r-16,-12l168,1299r-15,-11l139,1272r-15,-11l110,1245,96,1230,84,1215,72,1195,62,1180,52,1161r-9,-16l35,1126r-7,-19l21,1091r-5,-19l11,1049,7,1029,4,1010,2,987,,968,,945,165,925r1,23l169,972r3,23l177,1014r5,19l188,1053r6,15l202,1087r9,16l222,1118r12,16l247,1149r14,12l276,1176r16,8l308,1195r17,8l344,1215r19,3l383,1226r43,8l472,1242r451,l913,1253r-14,12l884,1276r-16,12l832,1311r-18,8l795,1330r-55,23l721,1357r-19,8l664,1373r-20,7l625,1380r-40,8xe" fillcolor="#231f20" stroked="f">
                <v:path arrowok="t"/>
              </v:shape>
              <v:shape id="_x0000_s1032" style="position:absolute;left:561;top:545;width:1010;height:1393;mso-position-horizontal-relative:page;mso-position-vertical-relative:page" coordsize="1010,1393" o:allowincell="f" path="m544,1392hhl454,1392r-22,-4l564,1388r-20,4xe" fillcolor="#231f20" stroked="f">
                <v:path arrowok="t"/>
              </v:shape>
            </v:group>
            <v:group id="_x0000_s1033" style="position:absolute;width:2155;height:818" coordsize="2155,818" o:allowincell="f">
              <v:shape id="_x0000_s1034" style="position:absolute;width:2155;height:818;mso-position-horizontal-relative:page;mso-position-vertical-relative:page" coordsize="2155,818" o:allowincell="f" path="m209,817hhl,817,,576,1082,r449,241l1082,241,209,705r,112xe" fillcolor="#231f20" stroked="f">
                <v:path arrowok="t"/>
              </v:shape>
              <v:shape id="_x0000_s1035" style="position:absolute;width:2155;height:818;mso-position-horizontal-relative:page;mso-position-vertical-relative:page" coordsize="2155,818" o:allowincell="f" path="m2154,817hhl1945,817r,-112l1082,241r449,l2154,576r,241xe" fillcolor="#231f20" stroked="f">
                <v:path arrowok="t"/>
              </v:shape>
            </v:group>
            <v:shape id="_x0000_s1036" style="position:absolute;left:1871;top:1791;width:8568;height:20;mso-position-horizontal-relative:page;mso-position-vertical-relative:page" coordsize="8568,20" o:allowincell="f" path="m,hhl8568,e" filled="f" strokecolor="#231f20" strokeweight=".5pt">
              <v:path arrowok="t"/>
            </v:shape>
            <v:rect id="_x0000_s1037" style="position:absolute;left:8870;top:279;width:1720;height:1380;mso-position-horizontal-relative:page;mso-position-vertical-relative:page" o:allowincell="f" filled="f" stroked="f">
              <v:textbox inset="0,0,0,0">
                <w:txbxContent>
                  <w:p w:rsidR="00D753B4" w:rsidRDefault="002D3922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876300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53B4" w:rsidRDefault="00D753B4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10599;height:2173;mso-position-horizontal-relative:page;mso-position-vertical-relative:page" o:allowincell="f" filled="f" stroked="f">
              <v:textbox inset="0,0,0,0">
                <w:txbxContent>
                  <w:p w:rsidR="00D753B4" w:rsidRDefault="00D753B4">
                    <w:pPr>
                      <w:pStyle w:val="BodyText"/>
                      <w:kinsoku w:val="0"/>
                      <w:overflowPunct w:val="0"/>
                      <w:spacing w:before="0"/>
                      <w:ind w:left="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:rsidR="00D753B4" w:rsidRDefault="00D753B4">
                    <w:pPr>
                      <w:pStyle w:val="BodyText"/>
                      <w:kinsoku w:val="0"/>
                      <w:overflowPunct w:val="0"/>
                      <w:spacing w:before="0"/>
                      <w:ind w:left="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:rsidR="00D753B4" w:rsidRDefault="00D753B4">
                    <w:pPr>
                      <w:pStyle w:val="BodyText"/>
                      <w:kinsoku w:val="0"/>
                      <w:overflowPunct w:val="0"/>
                      <w:spacing w:before="305"/>
                      <w:ind w:left="1871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231F20"/>
                        <w:sz w:val="40"/>
                        <w:szCs w:val="40"/>
                      </w:rPr>
                      <w:t>Sandhaven</w:t>
                    </w:r>
                    <w:r>
                      <w:rPr>
                        <w:color w:val="231F20"/>
                        <w:spacing w:val="-1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color w:val="231F20"/>
                        <w:sz w:val="40"/>
                        <w:szCs w:val="40"/>
                      </w:rPr>
                      <w:t>Performance</w:t>
                    </w:r>
                    <w:r>
                      <w:rPr>
                        <w:color w:val="231F20"/>
                        <w:spacing w:val="-1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color w:val="231F20"/>
                        <w:sz w:val="40"/>
                        <w:szCs w:val="40"/>
                      </w:rPr>
                      <w:t>Horses</w:t>
                    </w:r>
                  </w:p>
                  <w:p w:rsidR="00D753B4" w:rsidRDefault="00D753B4">
                    <w:pPr>
                      <w:pStyle w:val="BodyText"/>
                      <w:kinsoku w:val="0"/>
                      <w:overflowPunct w:val="0"/>
                      <w:spacing w:before="195" w:line="291" w:lineRule="exact"/>
                      <w:ind w:left="5508"/>
                      <w:rPr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i/>
                        <w:iCs/>
                        <w:color w:val="231F20"/>
                        <w:sz w:val="26"/>
                        <w:szCs w:val="26"/>
                      </w:rPr>
                      <w:t>Breeder</w:t>
                    </w:r>
                    <w:r>
                      <w:rPr>
                        <w:i/>
                        <w:iCs/>
                        <w:color w:val="231F20"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i/>
                        <w:iCs/>
                        <w:color w:val="231F20"/>
                        <w:sz w:val="26"/>
                        <w:szCs w:val="26"/>
                      </w:rPr>
                      <w:t>of</w:t>
                    </w:r>
                    <w:r>
                      <w:rPr>
                        <w:i/>
                        <w:iCs/>
                        <w:color w:val="231F20"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i/>
                        <w:iCs/>
                        <w:color w:val="231F20"/>
                        <w:sz w:val="26"/>
                        <w:szCs w:val="26"/>
                      </w:rPr>
                      <w:t>Quality</w:t>
                    </w:r>
                    <w:r>
                      <w:rPr>
                        <w:i/>
                        <w:iCs/>
                        <w:color w:val="231F20"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i/>
                        <w:iCs/>
                        <w:color w:val="231F20"/>
                        <w:sz w:val="26"/>
                        <w:szCs w:val="26"/>
                      </w:rPr>
                      <w:t>Australian</w:t>
                    </w:r>
                    <w:r>
                      <w:rPr>
                        <w:i/>
                        <w:iCs/>
                        <w:color w:val="231F20"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i/>
                        <w:iCs/>
                        <w:color w:val="231F20"/>
                        <w:sz w:val="26"/>
                        <w:szCs w:val="26"/>
                      </w:rPr>
                      <w:t>Stock</w:t>
                    </w:r>
                    <w:r>
                      <w:rPr>
                        <w:i/>
                        <w:iCs/>
                        <w:color w:val="231F20"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i/>
                        <w:iCs/>
                        <w:color w:val="231F20"/>
                        <w:sz w:val="26"/>
                        <w:szCs w:val="26"/>
                      </w:rPr>
                      <w:t>Horses</w:t>
                    </w:r>
                  </w:p>
                </w:txbxContent>
              </v:textbox>
            </v:shape>
            <w10:anchorlock/>
          </v:group>
        </w:pict>
      </w: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53597F" w:rsidRPr="0053597F" w:rsidRDefault="0053597F" w:rsidP="0053597F">
      <w:pPr>
        <w:pStyle w:val="Heading2"/>
        <w:spacing w:before="0" w:beforeAutospacing="0" w:after="375" w:afterAutospacing="0" w:line="240" w:lineRule="atLeast"/>
        <w:ind w:left="-300"/>
        <w:rPr>
          <w:rFonts w:ascii="Georgia" w:hAnsi="Georgia"/>
          <w:spacing w:val="-12"/>
          <w:sz w:val="40"/>
          <w:szCs w:val="40"/>
        </w:rPr>
      </w:pPr>
      <w:r>
        <w:rPr>
          <w:sz w:val="20"/>
          <w:szCs w:val="20"/>
        </w:rPr>
        <w:t xml:space="preserve">           </w:t>
      </w:r>
      <w:r w:rsidRPr="0053597F">
        <w:rPr>
          <w:rFonts w:ascii="Georgia" w:hAnsi="Georgia"/>
          <w:spacing w:val="-12"/>
          <w:sz w:val="40"/>
          <w:szCs w:val="40"/>
        </w:rPr>
        <w:t>Tips for traveling with horses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Practice loading your horses well before your trip so that they easily load during your travels.  No one wants to spend the time and energy trying to load a balking horse that would be better served traveling to your destination! 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Consult with your veterinarian to put together a comprehensive first aid kit. Pre-made equine first aid kits are available, but I prefer packing them with my veterinarian’s advice as she can advise and prescribe medications such as Banamine. 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>Try to keep your daily driving times to less than 10 hours.  Remember, when you are figuring daily mileage, it takes longer to drive with a horse trailer than it takes to drive alone.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>Give your horses an occasional break every 3 hours or so.  Don’t take them out of the trailer, just allow them to rest their legs by not having to constantly balance their weight.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>Be sure you have a safe place to unload your horses for the night.  Never unload horses at a roadside or travel stop.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Keep your horses hydrated.  Before you take your trip, you might like to get your horses used to a “splash of </w:t>
      </w:r>
      <w:r>
        <w:rPr>
          <w:rFonts w:ascii="Trebuchet MS" w:hAnsi="Trebuchet MS"/>
          <w:color w:val="26466D"/>
          <w:sz w:val="21"/>
          <w:szCs w:val="21"/>
        </w:rPr>
        <w:t>Coke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” in their water bucket.  Then when you travel, </w:t>
      </w:r>
      <w:r>
        <w:rPr>
          <w:rFonts w:ascii="Trebuchet MS" w:hAnsi="Trebuchet MS"/>
          <w:color w:val="26466D"/>
          <w:sz w:val="21"/>
          <w:szCs w:val="21"/>
        </w:rPr>
        <w:t xml:space="preserve">Coke is readily available and will be easy to 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keep on hand.  A small amount in the water buckets will make strange tasting water more </w:t>
      </w:r>
      <w:r>
        <w:rPr>
          <w:rFonts w:ascii="Trebuchet MS" w:hAnsi="Trebuchet MS"/>
          <w:color w:val="26466D"/>
          <w:sz w:val="21"/>
          <w:szCs w:val="21"/>
        </w:rPr>
        <w:t>familiar and horses will be more likely to drink it. (M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any horses won’t drink strange </w:t>
      </w:r>
      <w:r>
        <w:rPr>
          <w:rFonts w:ascii="Trebuchet MS" w:hAnsi="Trebuchet MS"/>
          <w:color w:val="26466D"/>
          <w:sz w:val="21"/>
          <w:szCs w:val="21"/>
        </w:rPr>
        <w:t xml:space="preserve">tasting 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water). A </w:t>
      </w:r>
      <w:r>
        <w:rPr>
          <w:rFonts w:ascii="Trebuchet MS" w:hAnsi="Trebuchet MS"/>
          <w:color w:val="26466D"/>
          <w:sz w:val="21"/>
          <w:szCs w:val="21"/>
        </w:rPr>
        <w:t xml:space="preserve">collapsible water bucket </w:t>
      </w:r>
      <w:r w:rsidRPr="0053597F">
        <w:rPr>
          <w:rFonts w:ascii="Trebuchet MS" w:hAnsi="Trebuchet MS"/>
          <w:color w:val="26466D"/>
          <w:sz w:val="21"/>
          <w:szCs w:val="21"/>
        </w:rPr>
        <w:t>is invaluable since it will fit through almost any size trailer window and packs away nicely.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When you tie a horse in the trailer, allow him to have enough rope to lower his head a bit, but not so much to get tangled in the rope.  Horses need to be able to lower their heads to clear their lungs and sinuses (to prevent respiratory illness). </w:t>
      </w:r>
      <w:r>
        <w:rPr>
          <w:rFonts w:ascii="Trebuchet MS" w:hAnsi="Trebuchet MS"/>
          <w:color w:val="26466D"/>
          <w:sz w:val="21"/>
          <w:szCs w:val="21"/>
        </w:rPr>
        <w:t>Elastic trailer ties may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work better than solid ones to keep horses calm when tied in a trailer. Also, be sure to fit the horse with a strong </w:t>
      </w:r>
      <w:r>
        <w:rPr>
          <w:rFonts w:ascii="Trebuchet MS" w:hAnsi="Trebuchet MS"/>
          <w:color w:val="26466D"/>
          <w:sz w:val="21"/>
        </w:rPr>
        <w:t xml:space="preserve">halter. 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>If you are trailering a stallion with other horses, it is a good idea to make sure he is physically separated</w:t>
      </w:r>
      <w:r>
        <w:rPr>
          <w:rFonts w:ascii="Trebuchet MS" w:hAnsi="Trebuchet MS"/>
          <w:color w:val="26466D"/>
          <w:sz w:val="21"/>
          <w:szCs w:val="21"/>
        </w:rPr>
        <w:t>.  Smearing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a little </w:t>
      </w:r>
      <w:r>
        <w:rPr>
          <w:rFonts w:ascii="Trebuchet MS" w:hAnsi="Trebuchet MS"/>
          <w:color w:val="26466D"/>
          <w:sz w:val="21"/>
          <w:szCs w:val="21"/>
        </w:rPr>
        <w:t>Vicks Vaporub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in his nostrils </w:t>
      </w:r>
      <w:r>
        <w:rPr>
          <w:rFonts w:ascii="Trebuchet MS" w:hAnsi="Trebuchet MS"/>
          <w:color w:val="26466D"/>
          <w:sz w:val="21"/>
          <w:szCs w:val="21"/>
        </w:rPr>
        <w:t xml:space="preserve">can help to 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keep him from getting overly excited by smells. 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>
        <w:rPr>
          <w:rFonts w:ascii="Trebuchet MS" w:hAnsi="Trebuchet MS"/>
          <w:color w:val="26466D"/>
          <w:sz w:val="21"/>
          <w:szCs w:val="21"/>
        </w:rPr>
        <w:t>Trailering boots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can be a great way of protecting the legs of horses when you have a “scrambler” (a horse that scrambles to keep his balance). Keep in mind that they can be very warm and may be very uncomfortable in hot weather. Speaking of which, if you have a normally calm horse that starts scrambling, be sure there is not a danger issue such as a failed floorboard. </w:t>
      </w:r>
      <w:r>
        <w:rPr>
          <w:rFonts w:ascii="Trebuchet MS" w:hAnsi="Trebuchet MS"/>
          <w:color w:val="26466D"/>
          <w:sz w:val="21"/>
          <w:szCs w:val="21"/>
        </w:rPr>
        <w:t>In some cases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they are scrambling because a pesky hor</w:t>
      </w:r>
      <w:r>
        <w:rPr>
          <w:rFonts w:ascii="Trebuchet MS" w:hAnsi="Trebuchet MS"/>
          <w:color w:val="26466D"/>
          <w:sz w:val="21"/>
          <w:szCs w:val="21"/>
        </w:rPr>
        <w:t>se fly is terrorizing them, so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keep plenty of </w:t>
      </w:r>
      <w:r>
        <w:rPr>
          <w:rFonts w:ascii="Trebuchet MS" w:hAnsi="Trebuchet MS"/>
          <w:color w:val="26466D"/>
          <w:sz w:val="21"/>
          <w:szCs w:val="21"/>
        </w:rPr>
        <w:t>fly spray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on hand!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If you have a horse that throws his head up, you might consider a </w:t>
      </w:r>
      <w:r>
        <w:rPr>
          <w:rFonts w:ascii="Trebuchet MS" w:hAnsi="Trebuchet MS"/>
          <w:color w:val="26466D"/>
          <w:sz w:val="21"/>
          <w:szCs w:val="21"/>
        </w:rPr>
        <w:t>head bumper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to protect his head while trailering.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lastRenderedPageBreak/>
        <w:t xml:space="preserve">Make sure your trailer stays clean and is well-ventilated.  Ammonia buildup can play havoc with a horse’s respiratory system. Keep a </w:t>
      </w:r>
      <w:r w:rsidR="00D753B4">
        <w:rPr>
          <w:rFonts w:ascii="Trebuchet MS" w:hAnsi="Trebuchet MS"/>
          <w:color w:val="26466D"/>
          <w:sz w:val="21"/>
          <w:szCs w:val="21"/>
        </w:rPr>
        <w:t>stall fork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on hand to clean out manure and dirty shavings whenever safely possible. If your trailer has windows at the horses’ heads, make sure there is a </w:t>
      </w:r>
      <w:r w:rsidR="00D753B4">
        <w:rPr>
          <w:rFonts w:ascii="Trebuchet MS" w:hAnsi="Trebuchet MS"/>
          <w:color w:val="26466D"/>
          <w:sz w:val="21"/>
          <w:szCs w:val="21"/>
        </w:rPr>
        <w:t>window screen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to protect his eyes from debris and bugs. A </w:t>
      </w:r>
      <w:r w:rsidR="00D753B4">
        <w:rPr>
          <w:rFonts w:ascii="Trebuchet MS" w:hAnsi="Trebuchet MS"/>
          <w:color w:val="26466D"/>
          <w:sz w:val="21"/>
          <w:szCs w:val="21"/>
        </w:rPr>
        <w:t>fly mask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can also do the trick.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Bring enough hay for your trip — strange hay can cause colic in sensitive horses.  That said, if you travel in most western states, you will need to have certified weed-free hay. </w:t>
      </w:r>
      <w:r w:rsidR="00D753B4">
        <w:rPr>
          <w:rFonts w:ascii="Trebuchet MS" w:hAnsi="Trebuchet MS"/>
          <w:color w:val="26466D"/>
          <w:sz w:val="21"/>
          <w:szCs w:val="21"/>
        </w:rPr>
        <w:t>Hay bags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tend to be a much safer option than hay nets which can entangle horses.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Have all health paperwork in place.  You will need to have a health certificate for each horse as well as a </w:t>
      </w:r>
      <w:r w:rsidR="00D753B4">
        <w:rPr>
          <w:rFonts w:ascii="Trebuchet MS" w:hAnsi="Trebuchet MS"/>
          <w:color w:val="26466D"/>
          <w:sz w:val="21"/>
        </w:rPr>
        <w:t>valid</w:t>
      </w:r>
      <w:r w:rsidR="00D753B4">
        <w:rPr>
          <w:rFonts w:ascii="Trebuchet MS" w:hAnsi="Trebuchet MS"/>
          <w:color w:val="26466D"/>
          <w:sz w:val="21"/>
          <w:szCs w:val="21"/>
        </w:rPr>
        <w:t xml:space="preserve"> Coggins test</w:t>
      </w:r>
      <w:r w:rsidRPr="0053597F">
        <w:rPr>
          <w:rFonts w:ascii="Trebuchet MS" w:hAnsi="Trebuchet MS"/>
          <w:color w:val="26466D"/>
          <w:sz w:val="21"/>
          <w:szCs w:val="21"/>
        </w:rPr>
        <w:t>.  Though it can vary from state to state, these are generally good for 30 days.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>Check to see if any states you will be traveling through require a brand inspection.  Fo</w:t>
      </w:r>
      <w:r w:rsidR="00D753B4">
        <w:rPr>
          <w:rFonts w:ascii="Trebuchet MS" w:hAnsi="Trebuchet MS"/>
          <w:color w:val="26466D"/>
          <w:sz w:val="21"/>
          <w:szCs w:val="21"/>
        </w:rPr>
        <w:t>r listings of state regulations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do a Google search on</w:t>
      </w:r>
      <w:r w:rsidRPr="0053597F">
        <w:rPr>
          <w:rFonts w:ascii="Trebuchet MS" w:hAnsi="Trebuchet MS"/>
          <w:i/>
          <w:iCs/>
          <w:color w:val="26466D"/>
          <w:sz w:val="21"/>
        </w:rPr>
        <w:t xml:space="preserve"> State Veterinarian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or </w:t>
      </w:r>
      <w:r w:rsidRPr="0053597F">
        <w:rPr>
          <w:rFonts w:ascii="Trebuchet MS" w:hAnsi="Trebuchet MS"/>
          <w:i/>
          <w:iCs/>
          <w:color w:val="26466D"/>
          <w:sz w:val="21"/>
        </w:rPr>
        <w:t>Department of Agriculture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for a specific state.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>Consider installing a surveillance system or video baby monitor so you can see your hors</w:t>
      </w:r>
      <w:r w:rsidR="00D753B4">
        <w:rPr>
          <w:rFonts w:ascii="Trebuchet MS" w:hAnsi="Trebuchet MS"/>
          <w:color w:val="26466D"/>
          <w:sz w:val="21"/>
          <w:szCs w:val="21"/>
        </w:rPr>
        <w:t>es from the cab of your vehicle.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Make sure your vision is unobstructed. </w:t>
      </w:r>
      <w:r w:rsidR="00D753B4">
        <w:rPr>
          <w:rFonts w:ascii="Trebuchet MS" w:hAnsi="Trebuchet MS"/>
          <w:color w:val="26466D"/>
          <w:sz w:val="21"/>
          <w:szCs w:val="21"/>
        </w:rPr>
        <w:t>Clip on mirrors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can help eliminate blind spots when driving. </w:t>
      </w:r>
    </w:p>
    <w:p w:rsidR="00D753B4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Consider purchasing a GPS (Global Positioning System) if you do not have one. A GPS can save a ton of time and grief looking for your destination. It is also invaluable to help you find alternate routes in heavy traffic. 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BE SURE you get enough rest each night before you drive! Driving long miles can make anyone tired and prone to drowsiness. </w:t>
      </w:r>
      <w:r w:rsidR="00D753B4">
        <w:rPr>
          <w:rFonts w:ascii="Trebuchet MS" w:hAnsi="Trebuchet MS"/>
          <w:color w:val="26466D"/>
          <w:sz w:val="21"/>
          <w:szCs w:val="21"/>
        </w:rPr>
        <w:t>L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istening to </w:t>
      </w:r>
      <w:r w:rsidR="00D753B4">
        <w:rPr>
          <w:rFonts w:ascii="Trebuchet MS" w:hAnsi="Trebuchet MS"/>
          <w:color w:val="26466D"/>
          <w:sz w:val="21"/>
          <w:szCs w:val="21"/>
        </w:rPr>
        <w:t xml:space="preserve">audio books can 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help keep </w:t>
      </w:r>
      <w:r w:rsidR="00D753B4">
        <w:rPr>
          <w:rFonts w:ascii="Trebuchet MS" w:hAnsi="Trebuchet MS"/>
          <w:color w:val="26466D"/>
          <w:sz w:val="21"/>
          <w:szCs w:val="21"/>
        </w:rPr>
        <w:t>you focused while you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drive. </w:t>
      </w:r>
    </w:p>
    <w:p w:rsidR="00D753B4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Keep a basic </w:t>
      </w:r>
      <w:r w:rsidR="00D753B4" w:rsidRPr="00D753B4">
        <w:rPr>
          <w:rFonts w:ascii="Trebuchet MS" w:hAnsi="Trebuchet MS"/>
          <w:color w:val="26466D"/>
          <w:sz w:val="21"/>
          <w:szCs w:val="21"/>
        </w:rPr>
        <w:t>automotive tool kit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and electrical tape on hand. You never know when you’ll have to jump a battery or repair a trailer wire. 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Always secure your vehicle. A </w:t>
      </w:r>
      <w:r w:rsidR="00D753B4">
        <w:rPr>
          <w:rFonts w:ascii="Trebuchet MS" w:hAnsi="Trebuchet MS"/>
          <w:color w:val="26466D"/>
          <w:sz w:val="21"/>
          <w:szCs w:val="21"/>
        </w:rPr>
        <w:t>steering wheel anti-theft lock, ball mount lock and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</w:t>
      </w:r>
      <w:r w:rsidR="00D753B4">
        <w:rPr>
          <w:rFonts w:ascii="Trebuchet MS" w:hAnsi="Trebuchet MS"/>
          <w:color w:val="26466D"/>
          <w:sz w:val="21"/>
          <w:szCs w:val="21"/>
        </w:rPr>
        <w:t>trailer coupling lock</w:t>
      </w:r>
      <w:r w:rsidRPr="0053597F">
        <w:rPr>
          <w:rFonts w:ascii="Trebuchet MS" w:hAnsi="Trebuchet MS"/>
          <w:color w:val="26466D"/>
          <w:sz w:val="21"/>
          <w:szCs w:val="21"/>
        </w:rPr>
        <w:t xml:space="preserve"> are great ideas to deter potential thieves.</w:t>
      </w:r>
    </w:p>
    <w:p w:rsidR="0053597F" w:rsidRPr="0053597F" w:rsidRDefault="0053597F" w:rsidP="0053597F">
      <w:pPr>
        <w:widowControl/>
        <w:numPr>
          <w:ilvl w:val="0"/>
          <w:numId w:val="1"/>
        </w:numPr>
        <w:autoSpaceDE/>
        <w:autoSpaceDN/>
        <w:adjustRightInd/>
        <w:spacing w:before="75" w:line="300" w:lineRule="atLeast"/>
        <w:ind w:left="975"/>
        <w:rPr>
          <w:rFonts w:ascii="Trebuchet MS" w:hAnsi="Trebuchet MS"/>
          <w:color w:val="26466D"/>
          <w:sz w:val="21"/>
          <w:szCs w:val="21"/>
        </w:rPr>
      </w:pPr>
      <w:r w:rsidRPr="0053597F">
        <w:rPr>
          <w:rFonts w:ascii="Trebuchet MS" w:hAnsi="Trebuchet MS"/>
          <w:color w:val="26466D"/>
          <w:sz w:val="21"/>
          <w:szCs w:val="21"/>
        </w:rPr>
        <w:t xml:space="preserve">Consider </w:t>
      </w:r>
      <w:r w:rsidR="00D753B4">
        <w:rPr>
          <w:rFonts w:ascii="Trebuchet MS" w:hAnsi="Trebuchet MS"/>
          <w:color w:val="26466D"/>
          <w:sz w:val="21"/>
          <w:szCs w:val="21"/>
        </w:rPr>
        <w:t>equine insurance</w:t>
      </w:r>
      <w:r w:rsidRPr="0053597F">
        <w:rPr>
          <w:rFonts w:ascii="Trebuchet MS" w:hAnsi="Trebuchet MS"/>
          <w:color w:val="26466D"/>
          <w:sz w:val="21"/>
          <w:szCs w:val="21"/>
        </w:rPr>
        <w:t>for your trip.</w:t>
      </w: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D753B4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</w:rPr>
      </w:pPr>
    </w:p>
    <w:p w:rsidR="00D753B4" w:rsidRDefault="008B22CC">
      <w:pPr>
        <w:pStyle w:val="BodyText"/>
        <w:kinsoku w:val="0"/>
        <w:overflowPunct w:val="0"/>
        <w:spacing w:before="0" w:line="20" w:lineRule="atLeast"/>
        <w:ind w:left="455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1B2B6C">
        <w:rPr>
          <w:rFonts w:ascii="Times New Roman" w:hAnsi="Times New Roman" w:cs="Times New Roman"/>
          <w:sz w:val="2"/>
          <w:szCs w:val="2"/>
        </w:rPr>
        <w:pict>
          <v:group id="_x0000_s1039" style="width:508.1pt;height:1pt;mso-position-horizontal-relative:char;mso-position-vertical-relative:line" coordsize="10162,20" o:allowincell="f">
            <v:shape id="_x0000_s1040" style="position:absolute;left:5;top:5;width:10152;height:20;mso-position-horizontal-relative:page;mso-position-vertical-relative:page" coordsize="10152,20" o:allowincell="f" path="m,hhl10152,e" filled="f" strokecolor="#231f20" strokeweight=".5pt">
              <v:path arrowok="t"/>
            </v:shape>
            <w10:anchorlock/>
          </v:group>
        </w:pict>
      </w:r>
    </w:p>
    <w:p w:rsidR="00D753B4" w:rsidRDefault="00D753B4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spacing w:val="11"/>
          <w:w w:val="105"/>
        </w:rPr>
        <w:t>1226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0"/>
          <w:w w:val="105"/>
        </w:rPr>
        <w:t>Old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2"/>
          <w:w w:val="105"/>
        </w:rPr>
        <w:t>Highway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0"/>
          <w:w w:val="105"/>
        </w:rPr>
        <w:t>20,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2"/>
          <w:w w:val="105"/>
        </w:rPr>
        <w:t>McDade,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7"/>
          <w:w w:val="105"/>
        </w:rPr>
        <w:t>Texas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12"/>
          <w:w w:val="105"/>
        </w:rPr>
        <w:t>78650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•</w:t>
      </w:r>
      <w:r>
        <w:rPr>
          <w:color w:val="231F20"/>
          <w:spacing w:val="-17"/>
          <w:w w:val="105"/>
        </w:rPr>
        <w:t xml:space="preserve"> </w:t>
      </w:r>
      <w:hyperlink r:id="rId6" w:history="1">
        <w:r>
          <w:rPr>
            <w:color w:val="231F20"/>
            <w:spacing w:val="14"/>
            <w:w w:val="105"/>
          </w:rPr>
          <w:t>www.sandhaveperformancehorses.com</w:t>
        </w:r>
      </w:hyperlink>
    </w:p>
    <w:p w:rsidR="00D753B4" w:rsidRDefault="00D753B4">
      <w:pPr>
        <w:pStyle w:val="BodyText"/>
        <w:kinsoku w:val="0"/>
        <w:overflowPunct w:val="0"/>
        <w:rPr>
          <w:color w:val="000000"/>
        </w:rPr>
        <w:sectPr w:rsidR="00D753B4">
          <w:type w:val="continuous"/>
          <w:pgSz w:w="12240" w:h="15840"/>
          <w:pgMar w:top="400" w:right="820" w:bottom="280" w:left="620" w:header="720" w:footer="720" w:gutter="0"/>
          <w:cols w:space="720"/>
          <w:noEndnote/>
        </w:sectPr>
      </w:pPr>
    </w:p>
    <w:p w:rsidR="00D753B4" w:rsidRDefault="00D753B4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</w:p>
    <w:sectPr w:rsidR="00D753B4">
      <w:pgSz w:w="12240" w:h="15840"/>
      <w:pgMar w:top="150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21F"/>
    <w:multiLevelType w:val="multilevel"/>
    <w:tmpl w:val="2BA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B0FB0"/>
    <w:rsid w:val="00063BB1"/>
    <w:rsid w:val="001B2B6C"/>
    <w:rsid w:val="002D3922"/>
    <w:rsid w:val="0053597F"/>
    <w:rsid w:val="008B22CC"/>
    <w:rsid w:val="00D753B4"/>
    <w:rsid w:val="00EB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3597F"/>
    <w:pPr>
      <w:widowControl/>
      <w:autoSpaceDE/>
      <w:autoSpaceDN/>
      <w:adjustRightInd/>
      <w:spacing w:before="100" w:beforeAutospacing="1" w:after="100" w:afterAutospacing="1" w:line="480" w:lineRule="atLeast"/>
      <w:outlineLvl w:val="1"/>
    </w:pPr>
    <w:rPr>
      <w:b/>
      <w:bCs/>
      <w:color w:val="26466D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3597F"/>
    <w:rPr>
      <w:rFonts w:ascii="Times New Roman" w:hAnsi="Times New Roman" w:cs="Times New Roman"/>
      <w:b/>
      <w:bCs/>
      <w:color w:val="26466D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pPr>
      <w:spacing w:before="101"/>
      <w:ind w:left="641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3597F"/>
    <w:rPr>
      <w:rFonts w:cs="Times New Roman"/>
      <w:color w:val="26466D"/>
      <w:u w:val="single"/>
    </w:rPr>
  </w:style>
  <w:style w:type="character" w:styleId="Emphasis">
    <w:name w:val="Emphasis"/>
    <w:basedOn w:val="DefaultParagraphFont"/>
    <w:uiPriority w:val="20"/>
    <w:qFormat/>
    <w:rsid w:val="0053597F"/>
    <w:rPr>
      <w:rFonts w:ascii="Trebuchet MS" w:hAnsi="Trebuchet MS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9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991">
                  <w:marLeft w:val="30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haveperformancehorse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Links>
    <vt:vector size="6" baseType="variant">
      <vt:variant>
        <vt:i4>4325404</vt:i4>
      </vt:variant>
      <vt:variant>
        <vt:i4>6</vt:i4>
      </vt:variant>
      <vt:variant>
        <vt:i4>0</vt:i4>
      </vt:variant>
      <vt:variant>
        <vt:i4>5</vt:i4>
      </vt:variant>
      <vt:variant>
        <vt:lpwstr>http://www.sandhaveperformancehorses.com/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</dc:creator>
  <cp:lastModifiedBy>Kellee</cp:lastModifiedBy>
  <cp:revision>2</cp:revision>
  <dcterms:created xsi:type="dcterms:W3CDTF">2014-07-24T22:55:00Z</dcterms:created>
  <dcterms:modified xsi:type="dcterms:W3CDTF">2014-07-24T22:55:00Z</dcterms:modified>
</cp:coreProperties>
</file>